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773797">
      <w:r>
        <w:rPr>
          <w:noProof/>
        </w:rPr>
        <w:drawing>
          <wp:inline distT="0" distB="0" distL="0" distR="0">
            <wp:extent cx="5731510" cy="783399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อาญา ภาคความผิ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3399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อาญา ภาคความผิด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773797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2019-06-13T14:54:00Z</dcterms:modified>
</cp:coreProperties>
</file>